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CDA" w:rsidRPr="00EC48D8" w:rsidRDefault="002F5CDA" w:rsidP="007F4F41">
      <w:pPr>
        <w:rPr>
          <w:rFonts w:ascii="Arial" w:hAnsi="Arial"/>
          <w:noProof w:val="0"/>
          <w:sz w:val="20"/>
          <w:szCs w:val="20"/>
        </w:rPr>
      </w:pPr>
      <w:r w:rsidRPr="00EC48D8">
        <w:rPr>
          <w:rFonts w:ascii="Arial" w:hAnsi="Arial"/>
          <w:noProof w:val="0"/>
          <w:sz w:val="20"/>
          <w:szCs w:val="20"/>
        </w:rPr>
        <w:t>Speaking Notes for Mr. Benoît Dorais,</w:t>
      </w:r>
    </w:p>
    <w:p w:rsidR="002F5CDA" w:rsidRPr="00EC48D8" w:rsidRDefault="002F5CDA" w:rsidP="007F4F41">
      <w:pPr>
        <w:rPr>
          <w:rFonts w:ascii="Arial" w:hAnsi="Arial"/>
          <w:noProof w:val="0"/>
          <w:sz w:val="20"/>
          <w:szCs w:val="20"/>
        </w:rPr>
      </w:pPr>
    </w:p>
    <w:p w:rsidR="002F5CDA" w:rsidRPr="00EC48D8" w:rsidRDefault="002F5CDA" w:rsidP="007F4F41">
      <w:pPr>
        <w:rPr>
          <w:rFonts w:ascii="Arial" w:hAnsi="Arial"/>
          <w:noProof w:val="0"/>
          <w:sz w:val="20"/>
          <w:szCs w:val="20"/>
        </w:rPr>
      </w:pPr>
      <w:r w:rsidRPr="00EC48D8">
        <w:rPr>
          <w:rFonts w:ascii="Arial" w:hAnsi="Arial"/>
          <w:noProof w:val="0"/>
          <w:sz w:val="20"/>
          <w:szCs w:val="20"/>
        </w:rPr>
        <w:t xml:space="preserve">President of the Executive Committee of the </w:t>
      </w:r>
      <w:r>
        <w:rPr>
          <w:rFonts w:ascii="Arial" w:hAnsi="Arial"/>
          <w:noProof w:val="0"/>
          <w:sz w:val="20"/>
          <w:szCs w:val="20"/>
        </w:rPr>
        <w:t>Ville de Montréal</w:t>
      </w:r>
    </w:p>
    <w:p w:rsidR="002F5CDA" w:rsidRPr="00EC48D8" w:rsidRDefault="002F5CDA" w:rsidP="007F4F41">
      <w:pPr>
        <w:rPr>
          <w:rFonts w:ascii="Arial" w:hAnsi="Arial"/>
          <w:noProof w:val="0"/>
          <w:sz w:val="20"/>
          <w:szCs w:val="20"/>
        </w:rPr>
      </w:pPr>
      <w:r w:rsidRPr="00EC48D8">
        <w:rPr>
          <w:rFonts w:ascii="Arial" w:hAnsi="Arial"/>
          <w:noProof w:val="0"/>
          <w:sz w:val="20"/>
          <w:szCs w:val="20"/>
        </w:rPr>
        <w:t>Responsible for Finance, Human Resources, Legal Affairs, Property Assessment and Property Management and Planning.</w:t>
      </w:r>
    </w:p>
    <w:p w:rsidR="002F5CDA" w:rsidRPr="00EC48D8" w:rsidRDefault="002F5CDA" w:rsidP="007F4F41">
      <w:pPr>
        <w:rPr>
          <w:rFonts w:ascii="Arial" w:hAnsi="Arial"/>
          <w:noProof w:val="0"/>
          <w:sz w:val="20"/>
          <w:szCs w:val="20"/>
        </w:rPr>
      </w:pPr>
    </w:p>
    <w:p w:rsidR="002F5CDA" w:rsidRPr="00EC48D8" w:rsidRDefault="002F5CDA" w:rsidP="007F4F41">
      <w:pPr>
        <w:rPr>
          <w:rFonts w:ascii="Arial" w:hAnsi="Arial"/>
          <w:noProof w:val="0"/>
          <w:sz w:val="20"/>
          <w:szCs w:val="20"/>
        </w:rPr>
      </w:pPr>
      <w:r w:rsidRPr="00EC48D8">
        <w:rPr>
          <w:rFonts w:ascii="Arial" w:hAnsi="Arial"/>
          <w:noProof w:val="0"/>
          <w:sz w:val="20"/>
          <w:szCs w:val="20"/>
        </w:rPr>
        <w:t xml:space="preserve">Forum of Mayors of the XIIIth Conference of the Network of Creative Cities of UNESCO, </w:t>
      </w:r>
      <w:smartTag w:uri="urn:schemas-microsoft-com:office:smarttags" w:element="place">
        <w:smartTag w:uri="urn:schemas-microsoft-com:office:smarttags" w:element="City">
          <w:r w:rsidRPr="00EC48D8">
            <w:rPr>
              <w:rFonts w:ascii="Arial" w:hAnsi="Arial"/>
              <w:noProof w:val="0"/>
              <w:sz w:val="20"/>
              <w:szCs w:val="20"/>
            </w:rPr>
            <w:t>Fabriano</w:t>
          </w:r>
        </w:smartTag>
        <w:r w:rsidRPr="00EC48D8">
          <w:rPr>
            <w:rFonts w:ascii="Arial" w:hAnsi="Arial"/>
            <w:noProof w:val="0"/>
            <w:sz w:val="20"/>
            <w:szCs w:val="20"/>
          </w:rPr>
          <w:t xml:space="preserve">, </w:t>
        </w:r>
        <w:smartTag w:uri="urn:schemas-microsoft-com:office:smarttags" w:element="country-region">
          <w:r w:rsidRPr="00EC48D8">
            <w:rPr>
              <w:rFonts w:ascii="Arial" w:hAnsi="Arial"/>
              <w:noProof w:val="0"/>
              <w:sz w:val="20"/>
              <w:szCs w:val="20"/>
            </w:rPr>
            <w:t>Italy</w:t>
          </w:r>
        </w:smartTag>
      </w:smartTag>
    </w:p>
    <w:p w:rsidR="002F5CDA" w:rsidRPr="00EC48D8" w:rsidRDefault="002F5CDA" w:rsidP="007F4F41">
      <w:pPr>
        <w:rPr>
          <w:rFonts w:ascii="Arial" w:hAnsi="Arial"/>
          <w:noProof w:val="0"/>
          <w:sz w:val="20"/>
          <w:szCs w:val="20"/>
        </w:rPr>
      </w:pPr>
    </w:p>
    <w:p w:rsidR="002F5CDA" w:rsidRDefault="002F5CDA" w:rsidP="007F4F41">
      <w:pPr>
        <w:rPr>
          <w:rFonts w:ascii="Arial" w:hAnsi="Arial"/>
          <w:noProof w:val="0"/>
          <w:sz w:val="20"/>
          <w:szCs w:val="20"/>
        </w:rPr>
      </w:pPr>
      <w:smartTag w:uri="urn:schemas-microsoft-com:office:smarttags" w:element="date">
        <w:smartTagPr>
          <w:attr w:name="Year" w:val="2019"/>
          <w:attr w:name="Day" w:val="12"/>
          <w:attr w:name="Month" w:val="6"/>
          <w:attr w:name="ls" w:val="trans"/>
        </w:smartTagPr>
        <w:r w:rsidRPr="00EC48D8">
          <w:rPr>
            <w:rFonts w:ascii="Arial" w:hAnsi="Arial"/>
            <w:noProof w:val="0"/>
            <w:sz w:val="20"/>
            <w:szCs w:val="20"/>
          </w:rPr>
          <w:t>Wednesday, June 12, 2019</w:t>
        </w:r>
      </w:smartTag>
    </w:p>
    <w:p w:rsidR="002F5CDA" w:rsidRPr="00EC48D8" w:rsidRDefault="002F5CDA" w:rsidP="007F4F41">
      <w:pPr>
        <w:rPr>
          <w:rFonts w:ascii="Arial" w:hAnsi="Arial"/>
          <w:noProof w:val="0"/>
          <w:sz w:val="20"/>
          <w:szCs w:val="20"/>
        </w:rPr>
      </w:pPr>
    </w:p>
    <w:p w:rsidR="002F5CDA" w:rsidRPr="00EC48D8" w:rsidRDefault="002F5CDA" w:rsidP="00EC48D8">
      <w:pPr>
        <w:pBdr>
          <w:bottom w:val="single" w:sz="4" w:space="1" w:color="auto"/>
        </w:pBdr>
        <w:rPr>
          <w:rFonts w:ascii="Helvetica" w:hAnsi="Helvetica"/>
          <w:noProof w:val="0"/>
          <w:sz w:val="20"/>
          <w:szCs w:val="20"/>
        </w:rPr>
      </w:pPr>
    </w:p>
    <w:p w:rsidR="002F5CDA" w:rsidRPr="00EC48D8" w:rsidRDefault="002F5CDA" w:rsidP="00F87E11">
      <w:pPr>
        <w:spacing w:line="360" w:lineRule="auto"/>
        <w:rPr>
          <w:rFonts w:ascii="Arial" w:hAnsi="Arial" w:cs="Arial"/>
          <w:noProof w:val="0"/>
          <w:sz w:val="20"/>
          <w:szCs w:val="20"/>
          <w:lang w:val="en-US"/>
        </w:rPr>
      </w:pPr>
    </w:p>
    <w:p w:rsidR="002F5CDA" w:rsidRPr="00EC48D8" w:rsidRDefault="002F5CDA" w:rsidP="00F87E11">
      <w:pPr>
        <w:spacing w:line="360" w:lineRule="auto"/>
        <w:rPr>
          <w:rFonts w:ascii="Arial" w:hAnsi="Arial" w:cs="Arial"/>
          <w:noProof w:val="0"/>
          <w:sz w:val="20"/>
          <w:szCs w:val="20"/>
          <w:lang w:val="en-GB"/>
        </w:rPr>
      </w:pPr>
      <w:r w:rsidRPr="00EC48D8">
        <w:rPr>
          <w:rFonts w:ascii="Arial" w:hAnsi="Arial" w:cs="Arial"/>
          <w:noProof w:val="0"/>
          <w:sz w:val="20"/>
          <w:szCs w:val="20"/>
          <w:lang w:val="en-GB"/>
        </w:rPr>
        <w:t>Signore e signori,</w:t>
      </w:r>
    </w:p>
    <w:p w:rsidR="002F5CDA" w:rsidRPr="00EC48D8" w:rsidRDefault="002F5CDA" w:rsidP="00F87E11">
      <w:pPr>
        <w:spacing w:line="360" w:lineRule="auto"/>
        <w:rPr>
          <w:rFonts w:ascii="Arial" w:hAnsi="Arial" w:cs="Arial"/>
          <w:noProof w:val="0"/>
          <w:sz w:val="20"/>
          <w:szCs w:val="20"/>
          <w:lang w:val="en-GB"/>
        </w:rPr>
      </w:pPr>
    </w:p>
    <w:p w:rsidR="002F5CDA" w:rsidRPr="00EC48D8" w:rsidRDefault="002F5CDA" w:rsidP="00F87E11">
      <w:pPr>
        <w:spacing w:line="360" w:lineRule="auto"/>
        <w:rPr>
          <w:rFonts w:ascii="Arial" w:hAnsi="Arial" w:cs="Arial"/>
          <w:noProof w:val="0"/>
          <w:sz w:val="20"/>
          <w:szCs w:val="20"/>
          <w:lang w:val="en-GB"/>
        </w:rPr>
      </w:pPr>
      <w:r w:rsidRPr="00EC48D8">
        <w:rPr>
          <w:rFonts w:ascii="Arial" w:hAnsi="Arial" w:cs="Arial"/>
          <w:noProof w:val="0"/>
          <w:sz w:val="20"/>
          <w:szCs w:val="20"/>
          <w:lang w:val="en-GB"/>
        </w:rPr>
        <w:t xml:space="preserve">As municipal lawmakers, we all have a </w:t>
      </w:r>
      <w:r w:rsidRPr="00EC48D8">
        <w:rPr>
          <w:rFonts w:ascii="Arial" w:hAnsi="Arial" w:cs="Arial"/>
          <w:b/>
          <w:noProof w:val="0"/>
          <w:sz w:val="20"/>
          <w:szCs w:val="20"/>
          <w:lang w:val="en-GB"/>
        </w:rPr>
        <w:t>political responsibility</w:t>
      </w:r>
      <w:r w:rsidRPr="00EC48D8">
        <w:rPr>
          <w:rFonts w:ascii="Arial" w:hAnsi="Arial" w:cs="Arial"/>
          <w:noProof w:val="0"/>
          <w:sz w:val="20"/>
          <w:szCs w:val="20"/>
          <w:lang w:val="en-GB"/>
        </w:rPr>
        <w:t xml:space="preserve"> to leave an “ideal city” for those who come after us. </w:t>
      </w:r>
    </w:p>
    <w:p w:rsidR="002F5CDA" w:rsidRPr="00EC48D8" w:rsidRDefault="002F5CDA" w:rsidP="00F87E11">
      <w:pPr>
        <w:spacing w:line="360" w:lineRule="auto"/>
        <w:rPr>
          <w:rFonts w:ascii="Arial" w:hAnsi="Arial" w:cs="Arial"/>
          <w:noProof w:val="0"/>
          <w:sz w:val="20"/>
          <w:szCs w:val="20"/>
          <w:lang w:val="en-GB"/>
        </w:rPr>
      </w:pPr>
    </w:p>
    <w:p w:rsidR="002F5CDA" w:rsidRPr="00EC48D8" w:rsidRDefault="002F5CDA" w:rsidP="00F87E11">
      <w:pPr>
        <w:spacing w:line="360" w:lineRule="auto"/>
        <w:rPr>
          <w:rFonts w:ascii="Arial" w:hAnsi="Arial" w:cs="Arial"/>
          <w:noProof w:val="0"/>
          <w:sz w:val="20"/>
          <w:szCs w:val="20"/>
          <w:lang w:val="en-GB"/>
        </w:rPr>
      </w:pPr>
      <w:r w:rsidRPr="00EC48D8">
        <w:rPr>
          <w:rFonts w:ascii="Arial" w:hAnsi="Arial" w:cs="Arial"/>
          <w:noProof w:val="0"/>
          <w:sz w:val="20"/>
          <w:szCs w:val="20"/>
          <w:lang w:val="en-GB"/>
        </w:rPr>
        <w:t xml:space="preserve">Our young team, under the inspiring leadership of Mayor Valérie Plante, whom I am honoured to represent, was elected to office in November 2017 on the basis of an ambitious vision for such an ideal city, founded on mobility, inclusion and ecological transition—and, consequently, on a quality living environment. </w:t>
      </w:r>
    </w:p>
    <w:p w:rsidR="002F5CDA" w:rsidRPr="00EC48D8" w:rsidRDefault="002F5CDA" w:rsidP="00F87E11">
      <w:pPr>
        <w:spacing w:line="360" w:lineRule="auto"/>
        <w:rPr>
          <w:rFonts w:ascii="Arial" w:hAnsi="Arial" w:cs="Arial"/>
          <w:noProof w:val="0"/>
          <w:sz w:val="20"/>
          <w:szCs w:val="20"/>
          <w:lang w:val="en-GB"/>
        </w:rPr>
      </w:pPr>
    </w:p>
    <w:p w:rsidR="002F5CDA" w:rsidRPr="00EC48D8" w:rsidRDefault="002F5CDA" w:rsidP="00F87E11">
      <w:pPr>
        <w:spacing w:line="360" w:lineRule="auto"/>
        <w:rPr>
          <w:rFonts w:ascii="Arial" w:hAnsi="Arial" w:cs="Arial"/>
          <w:noProof w:val="0"/>
          <w:sz w:val="20"/>
          <w:szCs w:val="20"/>
          <w:lang w:val="en-GB"/>
        </w:rPr>
      </w:pPr>
      <w:r w:rsidRPr="00EC48D8">
        <w:rPr>
          <w:rFonts w:ascii="Arial" w:hAnsi="Arial" w:cs="Arial"/>
          <w:noProof w:val="0"/>
          <w:sz w:val="20"/>
          <w:szCs w:val="20"/>
          <w:lang w:val="en-GB"/>
        </w:rPr>
        <w:t>We know that the design of public places, streets, housing, retail businesses, signage and street furniture has a direct impact—be it positive or negative—on our day-to-day individual and collective perception and experience of the city we live in, work in or visit.</w:t>
      </w:r>
    </w:p>
    <w:p w:rsidR="002F5CDA" w:rsidRPr="00EC48D8" w:rsidRDefault="002F5CDA" w:rsidP="00F87E11">
      <w:pPr>
        <w:spacing w:line="360" w:lineRule="auto"/>
        <w:rPr>
          <w:rFonts w:ascii="Arial" w:hAnsi="Arial" w:cs="Arial"/>
          <w:noProof w:val="0"/>
          <w:sz w:val="20"/>
          <w:szCs w:val="20"/>
          <w:lang w:val="en-GB"/>
        </w:rPr>
      </w:pPr>
    </w:p>
    <w:p w:rsidR="002F5CDA" w:rsidRPr="00EC48D8" w:rsidRDefault="002F5CDA" w:rsidP="00F87E11">
      <w:pPr>
        <w:spacing w:line="360" w:lineRule="auto"/>
        <w:rPr>
          <w:rFonts w:ascii="Arial" w:hAnsi="Arial" w:cs="Arial"/>
          <w:noProof w:val="0"/>
          <w:sz w:val="20"/>
          <w:szCs w:val="20"/>
          <w:lang w:val="en-GB"/>
        </w:rPr>
      </w:pPr>
      <w:r w:rsidRPr="00EC48D8">
        <w:rPr>
          <w:rFonts w:ascii="Arial" w:hAnsi="Arial" w:cs="Arial"/>
          <w:noProof w:val="0"/>
          <w:sz w:val="20"/>
          <w:szCs w:val="20"/>
          <w:lang w:val="en-GB"/>
        </w:rPr>
        <w:t>To ensure healthy, sustainable growth, cities must stand out, primarily by offering a living environment that fulfils shared aspirations to individual and collective well-being. As a result, beyond the duty to lead by example, cities’ attractiveness and competitiveness rely, more than ever, on quality, creativity and innovation in design.</w:t>
      </w:r>
    </w:p>
    <w:p w:rsidR="002F5CDA" w:rsidRPr="00EC48D8" w:rsidRDefault="002F5CDA" w:rsidP="00F87E11">
      <w:pPr>
        <w:spacing w:line="360" w:lineRule="auto"/>
        <w:rPr>
          <w:rFonts w:ascii="Arial" w:hAnsi="Arial" w:cs="Arial"/>
          <w:noProof w:val="0"/>
          <w:sz w:val="20"/>
          <w:szCs w:val="20"/>
          <w:lang w:val="en-GB"/>
        </w:rPr>
      </w:pPr>
    </w:p>
    <w:p w:rsidR="002F5CDA" w:rsidRPr="00EC48D8" w:rsidRDefault="002F5CDA" w:rsidP="00F87E11">
      <w:pPr>
        <w:spacing w:line="360" w:lineRule="auto"/>
        <w:rPr>
          <w:rFonts w:ascii="Arial" w:hAnsi="Arial" w:cs="Arial"/>
          <w:noProof w:val="0"/>
          <w:sz w:val="20"/>
          <w:szCs w:val="20"/>
          <w:lang w:val="en-GB"/>
        </w:rPr>
      </w:pPr>
      <w:r w:rsidRPr="00EC48D8">
        <w:rPr>
          <w:rFonts w:ascii="Arial" w:hAnsi="Arial" w:cs="Arial"/>
          <w:noProof w:val="0"/>
          <w:sz w:val="20"/>
          <w:szCs w:val="20"/>
          <w:lang w:val="en-GB"/>
        </w:rPr>
        <w:t xml:space="preserve">That acknowledgment of the importance of design, combined with a dynamic creative industry with a sizable pool of some 27,000 designers, prompted the City of </w:t>
      </w:r>
      <w:smartTag w:uri="urn:schemas-microsoft-com:office:smarttags" w:element="country-region">
        <w:r w:rsidRPr="00EC48D8">
          <w:rPr>
            <w:rFonts w:ascii="Arial" w:hAnsi="Arial" w:cs="Arial"/>
            <w:noProof w:val="0"/>
            <w:sz w:val="20"/>
            <w:szCs w:val="20"/>
            <w:lang w:val="en-GB"/>
          </w:rPr>
          <w:t>Montréal</w:t>
        </w:r>
      </w:smartTag>
      <w:r w:rsidRPr="00EC48D8">
        <w:rPr>
          <w:rFonts w:ascii="Arial" w:hAnsi="Arial" w:cs="Arial"/>
          <w:noProof w:val="0"/>
          <w:sz w:val="20"/>
          <w:szCs w:val="20"/>
          <w:lang w:val="en-GB"/>
        </w:rPr>
        <w:t xml:space="preserve"> to invest in the promotion of this sector in 1991. </w:t>
      </w:r>
    </w:p>
    <w:p w:rsidR="002F5CDA" w:rsidRPr="00EC48D8" w:rsidRDefault="002F5CDA" w:rsidP="00F87E11">
      <w:pPr>
        <w:spacing w:line="360" w:lineRule="auto"/>
        <w:rPr>
          <w:rFonts w:ascii="Arial" w:hAnsi="Arial" w:cs="Arial"/>
          <w:noProof w:val="0"/>
          <w:sz w:val="20"/>
          <w:szCs w:val="20"/>
          <w:lang w:val="en-GB"/>
        </w:rPr>
      </w:pPr>
    </w:p>
    <w:p w:rsidR="002F5CDA" w:rsidRPr="00EC48D8" w:rsidRDefault="002F5CDA" w:rsidP="00F87E11">
      <w:pPr>
        <w:spacing w:line="360" w:lineRule="auto"/>
        <w:rPr>
          <w:rFonts w:ascii="Arial" w:hAnsi="Arial" w:cs="Arial"/>
          <w:noProof w:val="0"/>
          <w:sz w:val="20"/>
          <w:szCs w:val="20"/>
          <w:lang w:val="en-GB"/>
        </w:rPr>
      </w:pPr>
      <w:r w:rsidRPr="00EC48D8">
        <w:rPr>
          <w:rFonts w:ascii="Arial" w:hAnsi="Arial" w:cs="Arial"/>
          <w:noProof w:val="0"/>
          <w:sz w:val="20"/>
          <w:szCs w:val="20"/>
          <w:lang w:val="en-GB"/>
        </w:rPr>
        <w:t>In June 2006, Montréal was awarded UNESCO City of Design status, thereby joining the Creative Cities Network established two years earlier.</w:t>
      </w:r>
    </w:p>
    <w:p w:rsidR="002F5CDA" w:rsidRPr="00EC48D8" w:rsidRDefault="002F5CDA" w:rsidP="00F87E11">
      <w:pPr>
        <w:spacing w:line="360" w:lineRule="auto"/>
        <w:rPr>
          <w:rFonts w:ascii="Arial" w:hAnsi="Arial" w:cs="Arial"/>
          <w:noProof w:val="0"/>
          <w:sz w:val="20"/>
          <w:szCs w:val="20"/>
          <w:lang w:val="en-GB"/>
        </w:rPr>
      </w:pPr>
    </w:p>
    <w:p w:rsidR="002F5CDA" w:rsidRPr="00EC48D8" w:rsidRDefault="002F5CDA" w:rsidP="00F87E11">
      <w:pPr>
        <w:spacing w:line="360" w:lineRule="auto"/>
        <w:rPr>
          <w:rFonts w:ascii="Arial" w:hAnsi="Arial" w:cs="Arial"/>
          <w:noProof w:val="0"/>
          <w:sz w:val="20"/>
          <w:szCs w:val="20"/>
          <w:lang w:val="en-GB"/>
        </w:rPr>
      </w:pPr>
      <w:r w:rsidRPr="00EC48D8">
        <w:rPr>
          <w:rFonts w:ascii="Arial" w:hAnsi="Arial" w:cs="Arial"/>
          <w:noProof w:val="0"/>
          <w:sz w:val="20"/>
          <w:szCs w:val="20"/>
          <w:lang w:val="en-GB"/>
        </w:rPr>
        <w:t xml:space="preserve">We received the UNESCO designation as </w:t>
      </w:r>
      <w:r w:rsidRPr="00EC48D8">
        <w:rPr>
          <w:rFonts w:ascii="Arial" w:hAnsi="Arial" w:cs="Arial"/>
          <w:b/>
          <w:noProof w:val="0"/>
          <w:sz w:val="20"/>
          <w:szCs w:val="20"/>
          <w:lang w:val="en-GB"/>
        </w:rPr>
        <w:t>neither a label nor a form of recognition</w:t>
      </w:r>
      <w:r w:rsidRPr="00EC48D8">
        <w:rPr>
          <w:rFonts w:ascii="Arial" w:hAnsi="Arial" w:cs="Arial"/>
          <w:noProof w:val="0"/>
          <w:sz w:val="20"/>
          <w:szCs w:val="20"/>
          <w:lang w:val="en-GB"/>
        </w:rPr>
        <w:t>, but as an invitation to develop Montréal around its creative forces in design.</w:t>
      </w:r>
    </w:p>
    <w:p w:rsidR="002F5CDA" w:rsidRPr="00EC48D8" w:rsidRDefault="002F5CDA" w:rsidP="00F87E11">
      <w:pPr>
        <w:spacing w:line="360" w:lineRule="auto"/>
        <w:rPr>
          <w:rFonts w:ascii="Arial" w:hAnsi="Arial" w:cs="Arial"/>
          <w:noProof w:val="0"/>
          <w:sz w:val="20"/>
          <w:szCs w:val="20"/>
          <w:lang w:val="en-GB"/>
        </w:rPr>
      </w:pPr>
    </w:p>
    <w:p w:rsidR="002F5CDA" w:rsidRPr="00EC48D8" w:rsidRDefault="002F5CDA" w:rsidP="00F87E11">
      <w:pPr>
        <w:spacing w:line="360" w:lineRule="auto"/>
        <w:rPr>
          <w:rFonts w:ascii="Arial" w:hAnsi="Arial" w:cs="Arial"/>
          <w:noProof w:val="0"/>
          <w:sz w:val="20"/>
          <w:szCs w:val="20"/>
          <w:lang w:val="en-GB"/>
        </w:rPr>
      </w:pPr>
      <w:r w:rsidRPr="00EC48D8">
        <w:rPr>
          <w:rFonts w:ascii="Arial" w:hAnsi="Arial" w:cs="Arial"/>
          <w:noProof w:val="0"/>
          <w:sz w:val="20"/>
          <w:szCs w:val="20"/>
          <w:lang w:val="en-GB"/>
        </w:rPr>
        <w:t xml:space="preserve">To us, “Montréal, UNESCO City of Design“ is thus </w:t>
      </w:r>
      <w:r w:rsidRPr="00EC48D8">
        <w:rPr>
          <w:rFonts w:ascii="Arial" w:hAnsi="Arial" w:cs="Arial"/>
          <w:b/>
          <w:noProof w:val="0"/>
          <w:sz w:val="20"/>
          <w:szCs w:val="20"/>
          <w:lang w:val="en-GB"/>
        </w:rPr>
        <w:t>a city project</w:t>
      </w:r>
      <w:r w:rsidRPr="00EC48D8">
        <w:rPr>
          <w:rFonts w:ascii="Arial" w:hAnsi="Arial" w:cs="Arial"/>
          <w:noProof w:val="0"/>
          <w:sz w:val="20"/>
          <w:szCs w:val="20"/>
          <w:lang w:val="en-GB"/>
        </w:rPr>
        <w:t xml:space="preserve">, a </w:t>
      </w:r>
      <w:r w:rsidRPr="00EC48D8">
        <w:rPr>
          <w:rFonts w:ascii="Arial" w:hAnsi="Arial" w:cs="Arial"/>
          <w:b/>
          <w:noProof w:val="0"/>
          <w:sz w:val="20"/>
          <w:szCs w:val="20"/>
          <w:lang w:val="en-GB"/>
        </w:rPr>
        <w:t>collective</w:t>
      </w:r>
      <w:r w:rsidRPr="00EC48D8">
        <w:rPr>
          <w:rFonts w:ascii="Arial" w:hAnsi="Arial" w:cs="Arial"/>
          <w:noProof w:val="0"/>
          <w:sz w:val="20"/>
          <w:szCs w:val="20"/>
          <w:lang w:val="en-GB"/>
        </w:rPr>
        <w:t xml:space="preserve"> endeavour, whose </w:t>
      </w:r>
      <w:r w:rsidRPr="00EC48D8">
        <w:rPr>
          <w:rFonts w:ascii="Arial" w:hAnsi="Arial" w:cs="Arial"/>
          <w:b/>
          <w:noProof w:val="0"/>
          <w:sz w:val="20"/>
          <w:szCs w:val="20"/>
          <w:lang w:val="en-GB"/>
        </w:rPr>
        <w:t>implementation over time</w:t>
      </w:r>
      <w:r w:rsidRPr="00EC48D8">
        <w:rPr>
          <w:rFonts w:ascii="Arial" w:hAnsi="Arial" w:cs="Arial"/>
          <w:noProof w:val="0"/>
          <w:sz w:val="20"/>
          <w:szCs w:val="20"/>
          <w:lang w:val="en-GB"/>
        </w:rPr>
        <w:t xml:space="preserve"> hinges on all stakeholders—elected officials, municipal employees, citizens, experts, entrepreneurs and designers—buying into and embracing it.</w:t>
      </w:r>
    </w:p>
    <w:p w:rsidR="002F5CDA" w:rsidRPr="00EC48D8" w:rsidRDefault="002F5CDA" w:rsidP="00F87E11">
      <w:pPr>
        <w:spacing w:line="360" w:lineRule="auto"/>
        <w:rPr>
          <w:rFonts w:ascii="Arial" w:hAnsi="Arial" w:cs="Arial"/>
          <w:noProof w:val="0"/>
          <w:sz w:val="20"/>
          <w:szCs w:val="20"/>
          <w:lang w:val="en-GB"/>
        </w:rPr>
      </w:pPr>
    </w:p>
    <w:p w:rsidR="002F5CDA" w:rsidRPr="00EC48D8" w:rsidRDefault="002F5CDA" w:rsidP="00F87E11">
      <w:pPr>
        <w:spacing w:line="360" w:lineRule="auto"/>
        <w:rPr>
          <w:rFonts w:ascii="Arial" w:hAnsi="Arial" w:cs="Arial"/>
          <w:noProof w:val="0"/>
          <w:sz w:val="20"/>
          <w:szCs w:val="20"/>
          <w:lang w:val="en-GB"/>
        </w:rPr>
      </w:pPr>
      <w:r w:rsidRPr="00EC48D8">
        <w:rPr>
          <w:rFonts w:ascii="Arial" w:hAnsi="Arial" w:cs="Arial"/>
          <w:noProof w:val="0"/>
          <w:sz w:val="20"/>
          <w:szCs w:val="20"/>
          <w:lang w:val="en-GB"/>
        </w:rPr>
        <w:t xml:space="preserve">We have been working steadfastly on this ever since, and 13 years later, we can say without reservation that Montréal’s membership in the Creative Cities Network has significantly contributed to building new momentum and greater confidence, aiding the evolution from a city recognized as a </w:t>
      </w:r>
      <w:r w:rsidRPr="00EC48D8">
        <w:rPr>
          <w:rFonts w:ascii="Arial" w:hAnsi="Arial" w:cs="Arial"/>
          <w:i/>
          <w:noProof w:val="0"/>
          <w:sz w:val="20"/>
          <w:szCs w:val="20"/>
          <w:lang w:val="en-GB"/>
        </w:rPr>
        <w:t xml:space="preserve">city of </w:t>
      </w:r>
      <w:r w:rsidRPr="00EC48D8">
        <w:rPr>
          <w:rFonts w:ascii="Arial" w:hAnsi="Arial" w:cs="Arial"/>
          <w:b/>
          <w:i/>
          <w:noProof w:val="0"/>
          <w:sz w:val="20"/>
          <w:szCs w:val="20"/>
          <w:lang w:val="en-GB"/>
        </w:rPr>
        <w:t>designers</w:t>
      </w:r>
      <w:r w:rsidRPr="00EC48D8">
        <w:rPr>
          <w:rFonts w:ascii="Arial" w:hAnsi="Arial" w:cs="Arial"/>
          <w:noProof w:val="0"/>
          <w:sz w:val="20"/>
          <w:szCs w:val="20"/>
          <w:lang w:val="en-GB"/>
        </w:rPr>
        <w:t xml:space="preserve"> toward one with the coveted status “</w:t>
      </w:r>
      <w:r w:rsidRPr="00EC48D8">
        <w:rPr>
          <w:rFonts w:ascii="Arial" w:hAnsi="Arial" w:cs="Arial"/>
          <w:i/>
          <w:noProof w:val="0"/>
          <w:sz w:val="20"/>
          <w:szCs w:val="20"/>
          <w:lang w:val="en-GB"/>
        </w:rPr>
        <w:t xml:space="preserve">City of </w:t>
      </w:r>
      <w:r w:rsidRPr="00EC48D8">
        <w:rPr>
          <w:rFonts w:ascii="Arial" w:hAnsi="Arial" w:cs="Arial"/>
          <w:b/>
          <w:i/>
          <w:noProof w:val="0"/>
          <w:sz w:val="20"/>
          <w:szCs w:val="20"/>
          <w:lang w:val="en-GB"/>
        </w:rPr>
        <w:t>Design</w:t>
      </w:r>
      <w:r w:rsidRPr="00EC48D8">
        <w:rPr>
          <w:rFonts w:ascii="Arial" w:hAnsi="Arial" w:cs="Arial"/>
          <w:noProof w:val="0"/>
          <w:sz w:val="20"/>
          <w:szCs w:val="20"/>
          <w:lang w:val="en-GB"/>
        </w:rPr>
        <w:t>.”</w:t>
      </w:r>
    </w:p>
    <w:p w:rsidR="002F5CDA" w:rsidRPr="00EC48D8" w:rsidRDefault="002F5CDA" w:rsidP="00F87E11">
      <w:pPr>
        <w:spacing w:line="360" w:lineRule="auto"/>
        <w:rPr>
          <w:rFonts w:ascii="Arial" w:hAnsi="Arial" w:cs="Arial"/>
          <w:noProof w:val="0"/>
          <w:sz w:val="20"/>
          <w:szCs w:val="20"/>
          <w:lang w:val="en-GB"/>
        </w:rPr>
      </w:pPr>
    </w:p>
    <w:p w:rsidR="002F5CDA" w:rsidRPr="00EC48D8" w:rsidRDefault="002F5CDA" w:rsidP="00F87E11">
      <w:pPr>
        <w:spacing w:line="360" w:lineRule="auto"/>
        <w:rPr>
          <w:rFonts w:ascii="Arial" w:hAnsi="Arial" w:cs="Arial"/>
          <w:noProof w:val="0"/>
          <w:sz w:val="20"/>
          <w:szCs w:val="20"/>
          <w:lang w:val="en-GB"/>
        </w:rPr>
      </w:pPr>
      <w:r w:rsidRPr="00EC48D8">
        <w:rPr>
          <w:rFonts w:ascii="Arial" w:hAnsi="Arial" w:cs="Arial"/>
          <w:noProof w:val="0"/>
          <w:sz w:val="20"/>
          <w:szCs w:val="20"/>
          <w:lang w:val="en-GB"/>
        </w:rPr>
        <w:t>As the United Nations 2030 Agenda for Sustainable Development and New Urban Agenda remind us, however, the profoundly changing global context is prompting ALL OF US to do MUCH MORE, for the needs are PRESSING.</w:t>
      </w:r>
    </w:p>
    <w:p w:rsidR="002F5CDA" w:rsidRPr="00EC48D8" w:rsidRDefault="002F5CDA" w:rsidP="00F87E11">
      <w:pPr>
        <w:spacing w:line="360" w:lineRule="auto"/>
        <w:rPr>
          <w:rFonts w:ascii="Arial" w:hAnsi="Arial" w:cs="Arial"/>
          <w:noProof w:val="0"/>
          <w:sz w:val="20"/>
          <w:szCs w:val="20"/>
          <w:lang w:val="en-GB"/>
        </w:rPr>
      </w:pPr>
    </w:p>
    <w:p w:rsidR="002F5CDA" w:rsidRPr="00EC48D8" w:rsidRDefault="002F5CDA" w:rsidP="00F87E11">
      <w:pPr>
        <w:spacing w:line="360" w:lineRule="auto"/>
        <w:rPr>
          <w:rFonts w:ascii="Arial" w:hAnsi="Arial" w:cs="Arial"/>
          <w:noProof w:val="0"/>
          <w:sz w:val="20"/>
          <w:szCs w:val="20"/>
          <w:lang w:val="en-GB"/>
        </w:rPr>
      </w:pPr>
      <w:r w:rsidRPr="00EC48D8">
        <w:rPr>
          <w:rFonts w:ascii="Arial" w:hAnsi="Arial" w:cs="Arial"/>
          <w:noProof w:val="0"/>
          <w:sz w:val="20"/>
          <w:szCs w:val="20"/>
          <w:lang w:val="en-GB"/>
        </w:rPr>
        <w:t xml:space="preserve">That is why our administration has pledged to adopt and implement, in 2019, the first </w:t>
      </w:r>
      <w:r w:rsidRPr="00EC48D8">
        <w:rPr>
          <w:rFonts w:ascii="Arial" w:hAnsi="Arial" w:cs="Arial"/>
          <w:b/>
          <w:i/>
          <w:noProof w:val="0"/>
          <w:sz w:val="20"/>
          <w:szCs w:val="20"/>
          <w:lang w:val="en-GB"/>
        </w:rPr>
        <w:t>Montréal Agenda for Quality and Exemplarity in Design and Architecture</w:t>
      </w:r>
      <w:r w:rsidRPr="00EC48D8">
        <w:rPr>
          <w:rFonts w:ascii="Arial" w:hAnsi="Arial" w:cs="Arial"/>
          <w:noProof w:val="0"/>
          <w:sz w:val="20"/>
          <w:szCs w:val="20"/>
          <w:lang w:val="en-GB"/>
        </w:rPr>
        <w:t xml:space="preserve">, a strategy that extends beyond a sector-based action plan, </w:t>
      </w:r>
      <w:r w:rsidRPr="00EC48D8">
        <w:rPr>
          <w:rFonts w:ascii="Arial" w:hAnsi="Arial" w:cs="Arial"/>
          <w:noProof w:val="0"/>
          <w:sz w:val="20"/>
          <w:szCs w:val="20"/>
          <w:u w:val="single"/>
          <w:lang w:val="en-GB"/>
        </w:rPr>
        <w:t>aiming to ensure the systematic, cross-cutting incorporation of design into all City practices and policies</w:t>
      </w:r>
      <w:r w:rsidRPr="00EC48D8">
        <w:rPr>
          <w:rFonts w:ascii="Arial" w:hAnsi="Arial" w:cs="Arial"/>
          <w:noProof w:val="0"/>
          <w:sz w:val="20"/>
          <w:szCs w:val="20"/>
          <w:lang w:val="en-GB"/>
        </w:rPr>
        <w:t xml:space="preserve">. </w:t>
      </w:r>
    </w:p>
    <w:p w:rsidR="002F5CDA" w:rsidRPr="00EC48D8" w:rsidRDefault="002F5CDA" w:rsidP="00F87E11">
      <w:pPr>
        <w:spacing w:line="360" w:lineRule="auto"/>
        <w:rPr>
          <w:rFonts w:ascii="Arial" w:hAnsi="Arial" w:cs="Arial"/>
          <w:noProof w:val="0"/>
          <w:sz w:val="20"/>
          <w:szCs w:val="20"/>
          <w:lang w:val="en-GB"/>
        </w:rPr>
      </w:pPr>
    </w:p>
    <w:p w:rsidR="002F5CDA" w:rsidRPr="00EC48D8" w:rsidRDefault="002F5CDA" w:rsidP="00F87E11">
      <w:pPr>
        <w:spacing w:line="360" w:lineRule="auto"/>
        <w:rPr>
          <w:rFonts w:ascii="Arial" w:hAnsi="Arial" w:cs="Arial"/>
          <w:noProof w:val="0"/>
          <w:sz w:val="20"/>
          <w:szCs w:val="20"/>
          <w:lang w:val="en-GB"/>
        </w:rPr>
      </w:pPr>
      <w:r w:rsidRPr="00EC48D8">
        <w:rPr>
          <w:rFonts w:ascii="Arial" w:hAnsi="Arial" w:cs="Arial"/>
          <w:noProof w:val="0"/>
          <w:sz w:val="20"/>
          <w:szCs w:val="20"/>
          <w:lang w:val="en-GB"/>
        </w:rPr>
        <w:t xml:space="preserve">Quality living environments, wellness, living together in safety and security for all, and responsible, sustainable urban development for current and future generations are the key concerns—reflected in UN Sustainable Development Goal 11—driving that approach, and they </w:t>
      </w:r>
      <w:r w:rsidRPr="00EC48D8">
        <w:rPr>
          <w:rFonts w:ascii="Arial" w:hAnsi="Arial" w:cs="Arial"/>
          <w:noProof w:val="0"/>
          <w:color w:val="000000"/>
          <w:sz w:val="20"/>
          <w:szCs w:val="20"/>
          <w:lang w:val="en-GB" w:eastAsia="fr-CA"/>
        </w:rPr>
        <w:t>make citizens the focus of our thinking.</w:t>
      </w:r>
    </w:p>
    <w:p w:rsidR="002F5CDA" w:rsidRPr="00EC48D8" w:rsidRDefault="002F5CDA" w:rsidP="00F87E11">
      <w:pPr>
        <w:spacing w:line="360" w:lineRule="auto"/>
        <w:rPr>
          <w:rFonts w:ascii="Arial" w:hAnsi="Arial" w:cs="Arial"/>
          <w:noProof w:val="0"/>
          <w:sz w:val="20"/>
          <w:szCs w:val="20"/>
          <w:lang w:val="en-GB"/>
        </w:rPr>
      </w:pPr>
    </w:p>
    <w:p w:rsidR="002F5CDA" w:rsidRPr="00EC48D8" w:rsidRDefault="002F5CDA" w:rsidP="00F87E11">
      <w:pPr>
        <w:spacing w:line="360" w:lineRule="auto"/>
        <w:rPr>
          <w:rFonts w:ascii="Arial" w:hAnsi="Arial" w:cs="Arial"/>
          <w:i/>
          <w:iCs/>
          <w:noProof w:val="0"/>
          <w:sz w:val="20"/>
          <w:szCs w:val="20"/>
          <w:lang w:val="en-GB"/>
        </w:rPr>
      </w:pPr>
      <w:r w:rsidRPr="00EC48D8">
        <w:rPr>
          <w:rFonts w:ascii="Arial" w:hAnsi="Arial" w:cs="Arial"/>
          <w:i/>
          <w:noProof w:val="0"/>
          <w:sz w:val="20"/>
          <w:szCs w:val="20"/>
          <w:lang w:val="en-GB"/>
        </w:rPr>
        <w:t>“Our future by design: For a Montréal that is ecologically sustainable, economically viable, socially equitable, and culturally diversified.”</w:t>
      </w:r>
    </w:p>
    <w:p w:rsidR="002F5CDA" w:rsidRPr="00EC48D8" w:rsidRDefault="002F5CDA" w:rsidP="00F87E11">
      <w:pPr>
        <w:spacing w:line="360" w:lineRule="auto"/>
        <w:rPr>
          <w:rFonts w:ascii="Arial" w:hAnsi="Arial" w:cs="Arial"/>
          <w:noProof w:val="0"/>
          <w:sz w:val="20"/>
          <w:szCs w:val="20"/>
          <w:lang w:val="en-GB"/>
        </w:rPr>
      </w:pPr>
    </w:p>
    <w:p w:rsidR="002F5CDA" w:rsidRPr="00EC48D8" w:rsidRDefault="002F5CDA" w:rsidP="00F87E11">
      <w:pPr>
        <w:spacing w:line="360" w:lineRule="auto"/>
        <w:rPr>
          <w:rFonts w:ascii="Arial" w:hAnsi="Arial" w:cs="Arial"/>
          <w:noProof w:val="0"/>
          <w:sz w:val="20"/>
          <w:szCs w:val="20"/>
          <w:lang w:val="en-GB"/>
        </w:rPr>
      </w:pPr>
      <w:r w:rsidRPr="00EC48D8">
        <w:rPr>
          <w:rFonts w:ascii="Arial" w:hAnsi="Arial" w:cs="Arial"/>
          <w:noProof w:val="0"/>
          <w:sz w:val="20"/>
          <w:szCs w:val="20"/>
          <w:lang w:val="en-GB"/>
        </w:rPr>
        <w:t xml:space="preserve">This is the vision we have embraced, built on the Declaration signed in </w:t>
      </w:r>
      <w:smartTag w:uri="urn:schemas-microsoft-com:office:smarttags" w:element="country-region">
        <w:r w:rsidRPr="00EC48D8">
          <w:rPr>
            <w:rFonts w:ascii="Arial" w:hAnsi="Arial" w:cs="Arial"/>
            <w:noProof w:val="0"/>
            <w:sz w:val="20"/>
            <w:szCs w:val="20"/>
            <w:lang w:val="en-GB"/>
          </w:rPr>
          <w:t>2015 in</w:t>
        </w:r>
      </w:smartTag>
      <w:r w:rsidRPr="00EC48D8">
        <w:rPr>
          <w:rFonts w:ascii="Arial" w:hAnsi="Arial" w:cs="Arial"/>
          <w:iCs/>
          <w:noProof w:val="0"/>
          <w:sz w:val="20"/>
          <w:szCs w:val="20"/>
          <w:lang w:val="en-GB"/>
        </w:rPr>
        <w:t xml:space="preserve"> </w:t>
      </w:r>
      <w:smartTag w:uri="urn:schemas-microsoft-com:office:smarttags" w:element="country-region">
        <w:smartTag w:uri="urn:schemas-microsoft-com:office:smarttags" w:element="country-region">
          <w:r w:rsidRPr="00EC48D8">
            <w:rPr>
              <w:rFonts w:ascii="Arial" w:hAnsi="Arial" w:cs="Arial"/>
              <w:iCs/>
              <w:noProof w:val="0"/>
              <w:sz w:val="20"/>
              <w:szCs w:val="20"/>
              <w:lang w:val="en-GB"/>
            </w:rPr>
            <w:t>Gwangju</w:t>
          </w:r>
        </w:smartTag>
        <w:r w:rsidRPr="00EC48D8">
          <w:rPr>
            <w:rFonts w:ascii="Arial" w:hAnsi="Arial" w:cs="Arial"/>
            <w:iCs/>
            <w:noProof w:val="0"/>
            <w:sz w:val="20"/>
            <w:szCs w:val="20"/>
            <w:lang w:val="en-GB"/>
          </w:rPr>
          <w:t xml:space="preserve">, </w:t>
        </w:r>
        <w:smartTag w:uri="urn:schemas-microsoft-com:office:smarttags" w:element="country-region">
          <w:r w:rsidRPr="00EC48D8">
            <w:rPr>
              <w:rFonts w:ascii="Arial" w:hAnsi="Arial" w:cs="Arial"/>
              <w:iCs/>
              <w:noProof w:val="0"/>
              <w:sz w:val="20"/>
              <w:szCs w:val="20"/>
              <w:lang w:val="en-GB"/>
            </w:rPr>
            <w:t>South Korea</w:t>
          </w:r>
        </w:smartTag>
      </w:smartTag>
      <w:r w:rsidRPr="00EC48D8">
        <w:rPr>
          <w:rFonts w:ascii="Arial" w:hAnsi="Arial" w:cs="Arial"/>
          <w:iCs/>
          <w:noProof w:val="0"/>
          <w:sz w:val="20"/>
          <w:szCs w:val="20"/>
          <w:lang w:val="en-GB"/>
        </w:rPr>
        <w:t xml:space="preserve">, by the </w:t>
      </w:r>
      <w:r w:rsidRPr="00EC48D8">
        <w:rPr>
          <w:rFonts w:ascii="Arial" w:hAnsi="Arial" w:cs="Arial"/>
          <w:noProof w:val="0"/>
          <w:sz w:val="20"/>
          <w:szCs w:val="20"/>
          <w:lang w:val="en-GB"/>
        </w:rPr>
        <w:t>seven major international organizations</w:t>
      </w:r>
      <w:r w:rsidRPr="00EC48D8">
        <w:rPr>
          <w:rFonts w:ascii="Arial" w:hAnsi="Arial" w:cs="Arial"/>
          <w:b/>
          <w:noProof w:val="0"/>
          <w:sz w:val="20"/>
          <w:szCs w:val="20"/>
          <w:lang w:val="en-GB"/>
        </w:rPr>
        <w:t xml:space="preserve"> </w:t>
      </w:r>
      <w:r w:rsidRPr="00EC48D8">
        <w:rPr>
          <w:rFonts w:ascii="Arial" w:hAnsi="Arial" w:cs="Arial"/>
          <w:noProof w:val="0"/>
          <w:sz w:val="20"/>
          <w:szCs w:val="20"/>
          <w:lang w:val="en-GB"/>
        </w:rPr>
        <w:t>representing the design, architecture, landscape architecture, and urban planning professions.</w:t>
      </w:r>
    </w:p>
    <w:p w:rsidR="002F5CDA" w:rsidRPr="00EC48D8" w:rsidRDefault="002F5CDA" w:rsidP="00F87E11">
      <w:pPr>
        <w:spacing w:line="360" w:lineRule="auto"/>
        <w:rPr>
          <w:rFonts w:ascii="Arial" w:hAnsi="Arial" w:cs="Arial"/>
          <w:noProof w:val="0"/>
          <w:sz w:val="20"/>
          <w:szCs w:val="20"/>
          <w:lang w:val="en-GB"/>
        </w:rPr>
      </w:pPr>
    </w:p>
    <w:p w:rsidR="002F5CDA" w:rsidRPr="00EC48D8" w:rsidRDefault="002F5CDA" w:rsidP="00F87E11">
      <w:pPr>
        <w:spacing w:line="360" w:lineRule="auto"/>
        <w:rPr>
          <w:rFonts w:ascii="Arial" w:hAnsi="Arial" w:cs="Arial"/>
          <w:noProof w:val="0"/>
          <w:sz w:val="20"/>
          <w:szCs w:val="20"/>
          <w:lang w:val="en-GB"/>
        </w:rPr>
      </w:pPr>
      <w:r w:rsidRPr="00EC48D8">
        <w:rPr>
          <w:rFonts w:ascii="Arial" w:hAnsi="Arial" w:cs="Arial"/>
          <w:noProof w:val="0"/>
          <w:sz w:val="20"/>
          <w:szCs w:val="20"/>
          <w:lang w:val="en-GB"/>
        </w:rPr>
        <w:t xml:space="preserve">Following the 2017 World Design Summit in Montréal, the international community firmly reiterated its commitments to international framework agreements, as seen in the </w:t>
      </w:r>
      <w:r w:rsidRPr="00EC48D8">
        <w:rPr>
          <w:rFonts w:ascii="Arial" w:hAnsi="Arial" w:cs="Arial"/>
          <w:i/>
          <w:noProof w:val="0"/>
          <w:sz w:val="20"/>
          <w:szCs w:val="20"/>
          <w:lang w:val="en-GB"/>
        </w:rPr>
        <w:t>Montréal Design Declaration</w:t>
      </w:r>
      <w:r w:rsidRPr="00EC48D8">
        <w:rPr>
          <w:rFonts w:ascii="Arial" w:hAnsi="Arial" w:cs="Arial"/>
          <w:noProof w:val="0"/>
          <w:sz w:val="20"/>
          <w:szCs w:val="20"/>
          <w:lang w:val="en-GB"/>
        </w:rPr>
        <w:t xml:space="preserve"> and the </w:t>
      </w:r>
      <w:r w:rsidRPr="00EC48D8">
        <w:rPr>
          <w:rFonts w:ascii="Arial" w:hAnsi="Arial" w:cs="Arial"/>
          <w:i/>
          <w:noProof w:val="0"/>
          <w:sz w:val="20"/>
          <w:szCs w:val="20"/>
          <w:lang w:val="en-GB"/>
        </w:rPr>
        <w:t>World Design Agenda</w:t>
      </w:r>
      <w:r w:rsidRPr="00EC48D8">
        <w:rPr>
          <w:rFonts w:ascii="Arial" w:hAnsi="Arial" w:cs="Arial"/>
          <w:noProof w:val="0"/>
          <w:sz w:val="20"/>
          <w:szCs w:val="20"/>
          <w:lang w:val="en-GB"/>
        </w:rPr>
        <w:t>, both of which were adopted in 2017.</w:t>
      </w:r>
    </w:p>
    <w:p w:rsidR="002F5CDA" w:rsidRPr="00EC48D8" w:rsidRDefault="002F5CDA" w:rsidP="00F87E11">
      <w:pPr>
        <w:spacing w:line="360" w:lineRule="auto"/>
        <w:rPr>
          <w:rFonts w:ascii="Arial" w:hAnsi="Arial" w:cs="Arial"/>
          <w:noProof w:val="0"/>
          <w:sz w:val="20"/>
          <w:szCs w:val="20"/>
          <w:lang w:val="en-GB"/>
        </w:rPr>
      </w:pPr>
    </w:p>
    <w:p w:rsidR="002F5CDA" w:rsidRPr="00EC48D8" w:rsidRDefault="002F5CDA" w:rsidP="00F87E11">
      <w:pPr>
        <w:spacing w:line="360" w:lineRule="auto"/>
        <w:rPr>
          <w:rFonts w:ascii="Arial" w:hAnsi="Arial" w:cs="Arial"/>
          <w:noProof w:val="0"/>
          <w:sz w:val="20"/>
          <w:szCs w:val="20"/>
          <w:lang w:val="en-GB"/>
        </w:rPr>
      </w:pPr>
      <w:r w:rsidRPr="00EC48D8">
        <w:rPr>
          <w:rFonts w:ascii="Arial" w:hAnsi="Arial" w:cs="Arial"/>
          <w:noProof w:val="0"/>
          <w:sz w:val="20"/>
          <w:szCs w:val="20"/>
          <w:lang w:val="en-GB"/>
        </w:rPr>
        <w:t xml:space="preserve">The </w:t>
      </w:r>
      <w:r w:rsidRPr="00EC48D8">
        <w:rPr>
          <w:rFonts w:ascii="Arial" w:hAnsi="Arial" w:cs="Arial"/>
          <w:b/>
          <w:i/>
          <w:noProof w:val="0"/>
          <w:sz w:val="20"/>
          <w:szCs w:val="20"/>
          <w:lang w:val="en-GB"/>
        </w:rPr>
        <w:t>Agenda for Quality and Exemplarity in Design and Architecture</w:t>
      </w:r>
      <w:r w:rsidRPr="00EC48D8">
        <w:rPr>
          <w:rFonts w:ascii="Arial" w:hAnsi="Arial" w:cs="Arial"/>
          <w:noProof w:val="0"/>
          <w:sz w:val="20"/>
          <w:szCs w:val="20"/>
          <w:lang w:val="en-GB"/>
        </w:rPr>
        <w:t xml:space="preserve"> is OUR RESPONSE AS MONTREALERS to this planetary call for ideal cities. </w:t>
      </w:r>
    </w:p>
    <w:p w:rsidR="002F5CDA" w:rsidRPr="00EC48D8" w:rsidRDefault="002F5CDA" w:rsidP="00F87E11">
      <w:pPr>
        <w:spacing w:line="360" w:lineRule="auto"/>
        <w:rPr>
          <w:rFonts w:ascii="Arial" w:hAnsi="Arial" w:cs="Arial"/>
          <w:noProof w:val="0"/>
          <w:sz w:val="20"/>
          <w:szCs w:val="20"/>
          <w:lang w:val="en-GB"/>
        </w:rPr>
      </w:pPr>
    </w:p>
    <w:p w:rsidR="002F5CDA" w:rsidRPr="00EC48D8" w:rsidRDefault="002F5CDA" w:rsidP="00F87E11">
      <w:pPr>
        <w:spacing w:line="360" w:lineRule="auto"/>
        <w:rPr>
          <w:rFonts w:ascii="Arial" w:hAnsi="Arial" w:cs="Arial"/>
          <w:noProof w:val="0"/>
          <w:sz w:val="20"/>
          <w:szCs w:val="20"/>
          <w:lang w:val="fr-CA"/>
        </w:rPr>
      </w:pPr>
      <w:r w:rsidRPr="00EC48D8">
        <w:rPr>
          <w:rFonts w:ascii="Arial" w:hAnsi="Arial" w:cs="Arial"/>
          <w:noProof w:val="0"/>
          <w:sz w:val="20"/>
          <w:szCs w:val="20"/>
          <w:lang w:val="fr-CA"/>
        </w:rPr>
        <w:t>Thank you / Grazie per la vostra attenzione</w:t>
      </w:r>
    </w:p>
    <w:sectPr w:rsidR="002F5CDA" w:rsidRPr="00EC48D8" w:rsidSect="00B242AD">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1877"/>
    <w:rsid w:val="000178B0"/>
    <w:rsid w:val="00033BC8"/>
    <w:rsid w:val="000E3D05"/>
    <w:rsid w:val="0011060C"/>
    <w:rsid w:val="0012446A"/>
    <w:rsid w:val="001A3371"/>
    <w:rsid w:val="001D2F99"/>
    <w:rsid w:val="0023089A"/>
    <w:rsid w:val="00251195"/>
    <w:rsid w:val="002F5CDA"/>
    <w:rsid w:val="003201F5"/>
    <w:rsid w:val="00495D8A"/>
    <w:rsid w:val="004E6DE7"/>
    <w:rsid w:val="005761DE"/>
    <w:rsid w:val="00613920"/>
    <w:rsid w:val="00645F53"/>
    <w:rsid w:val="006B17BA"/>
    <w:rsid w:val="006E3DB8"/>
    <w:rsid w:val="00764F96"/>
    <w:rsid w:val="007F4F41"/>
    <w:rsid w:val="00892020"/>
    <w:rsid w:val="00897424"/>
    <w:rsid w:val="00925340"/>
    <w:rsid w:val="00A3619E"/>
    <w:rsid w:val="00B242AD"/>
    <w:rsid w:val="00B55668"/>
    <w:rsid w:val="00BC2724"/>
    <w:rsid w:val="00C27974"/>
    <w:rsid w:val="00C32EB6"/>
    <w:rsid w:val="00D04DB3"/>
    <w:rsid w:val="00D9684E"/>
    <w:rsid w:val="00DD7E9E"/>
    <w:rsid w:val="00DE6F46"/>
    <w:rsid w:val="00E369A6"/>
    <w:rsid w:val="00E835C2"/>
    <w:rsid w:val="00EC48D8"/>
    <w:rsid w:val="00EF1877"/>
    <w:rsid w:val="00F37AF0"/>
    <w:rsid w:val="00F87E11"/>
    <w:rsid w:val="00FA21AC"/>
    <w:rsid w:val="00FB2B15"/>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country-region"/>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DE7"/>
    <w:rPr>
      <w:noProof/>
      <w:sz w:val="24"/>
      <w:szCs w:val="24"/>
      <w:lang w:val="en-C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201F5"/>
    <w:rPr>
      <w:rFonts w:cs="Times New Roman"/>
      <w:color w:val="0000FF"/>
      <w:u w:val="single"/>
    </w:rPr>
  </w:style>
  <w:style w:type="paragraph" w:styleId="Date">
    <w:name w:val="Date"/>
    <w:basedOn w:val="Normal"/>
    <w:next w:val="Normal"/>
    <w:link w:val="DateChar"/>
    <w:uiPriority w:val="99"/>
    <w:rsid w:val="007F4F41"/>
  </w:style>
  <w:style w:type="character" w:customStyle="1" w:styleId="DateChar">
    <w:name w:val="Date Char"/>
    <w:basedOn w:val="DefaultParagraphFont"/>
    <w:link w:val="Date"/>
    <w:uiPriority w:val="99"/>
    <w:semiHidden/>
    <w:locked/>
    <w:rsid w:val="00BC2724"/>
    <w:rPr>
      <w:rFonts w:cs="Times New Roman"/>
      <w:noProof/>
      <w:sz w:val="24"/>
      <w:szCs w:val="24"/>
      <w:lang w:val="en-CA" w:eastAsia="en-US"/>
    </w:rPr>
  </w:style>
</w:styles>
</file>

<file path=word/webSettings.xml><?xml version="1.0" encoding="utf-8"?>
<w:webSettings xmlns:r="http://schemas.openxmlformats.org/officeDocument/2006/relationships" xmlns:w="http://schemas.openxmlformats.org/wordprocessingml/2006/main">
  <w:divs>
    <w:div w:id="1798403137">
      <w:marLeft w:val="0"/>
      <w:marRight w:val="0"/>
      <w:marTop w:val="0"/>
      <w:marBottom w:val="0"/>
      <w:divBdr>
        <w:top w:val="none" w:sz="0" w:space="0" w:color="auto"/>
        <w:left w:val="none" w:sz="0" w:space="0" w:color="auto"/>
        <w:bottom w:val="none" w:sz="0" w:space="0" w:color="auto"/>
        <w:right w:val="none" w:sz="0" w:space="0" w:color="auto"/>
      </w:divBdr>
      <w:divsChild>
        <w:div w:id="1798403109">
          <w:marLeft w:val="720"/>
          <w:marRight w:val="720"/>
          <w:marTop w:val="100"/>
          <w:marBottom w:val="100"/>
          <w:divBdr>
            <w:top w:val="none" w:sz="0" w:space="0" w:color="auto"/>
            <w:left w:val="none" w:sz="0" w:space="0" w:color="auto"/>
            <w:bottom w:val="none" w:sz="0" w:space="0" w:color="auto"/>
            <w:right w:val="none" w:sz="0" w:space="0" w:color="auto"/>
          </w:divBdr>
          <w:divsChild>
            <w:div w:id="1798403125">
              <w:marLeft w:val="0"/>
              <w:marRight w:val="0"/>
              <w:marTop w:val="0"/>
              <w:marBottom w:val="0"/>
              <w:divBdr>
                <w:top w:val="none" w:sz="0" w:space="0" w:color="auto"/>
                <w:left w:val="none" w:sz="0" w:space="0" w:color="auto"/>
                <w:bottom w:val="none" w:sz="0" w:space="0" w:color="auto"/>
                <w:right w:val="none" w:sz="0" w:space="0" w:color="auto"/>
              </w:divBdr>
              <w:divsChild>
                <w:div w:id="1798403110">
                  <w:marLeft w:val="0"/>
                  <w:marRight w:val="0"/>
                  <w:marTop w:val="0"/>
                  <w:marBottom w:val="0"/>
                  <w:divBdr>
                    <w:top w:val="none" w:sz="0" w:space="0" w:color="auto"/>
                    <w:left w:val="none" w:sz="0" w:space="0" w:color="auto"/>
                    <w:bottom w:val="none" w:sz="0" w:space="0" w:color="auto"/>
                    <w:right w:val="none" w:sz="0" w:space="0" w:color="auto"/>
                  </w:divBdr>
                  <w:divsChild>
                    <w:div w:id="1798403103">
                      <w:marLeft w:val="0"/>
                      <w:marRight w:val="0"/>
                      <w:marTop w:val="0"/>
                      <w:marBottom w:val="0"/>
                      <w:divBdr>
                        <w:top w:val="none" w:sz="0" w:space="0" w:color="auto"/>
                        <w:left w:val="none" w:sz="0" w:space="0" w:color="auto"/>
                        <w:bottom w:val="none" w:sz="0" w:space="0" w:color="auto"/>
                        <w:right w:val="none" w:sz="0" w:space="0" w:color="auto"/>
                      </w:divBdr>
                      <w:divsChild>
                        <w:div w:id="1798403121">
                          <w:marLeft w:val="720"/>
                          <w:marRight w:val="720"/>
                          <w:marTop w:val="100"/>
                          <w:marBottom w:val="100"/>
                          <w:divBdr>
                            <w:top w:val="none" w:sz="0" w:space="0" w:color="auto"/>
                            <w:left w:val="none" w:sz="0" w:space="0" w:color="auto"/>
                            <w:bottom w:val="none" w:sz="0" w:space="0" w:color="auto"/>
                            <w:right w:val="none" w:sz="0" w:space="0" w:color="auto"/>
                          </w:divBdr>
                          <w:divsChild>
                            <w:div w:id="1798403131">
                              <w:marLeft w:val="0"/>
                              <w:marRight w:val="0"/>
                              <w:marTop w:val="0"/>
                              <w:marBottom w:val="0"/>
                              <w:divBdr>
                                <w:top w:val="none" w:sz="0" w:space="0" w:color="auto"/>
                                <w:left w:val="none" w:sz="0" w:space="0" w:color="auto"/>
                                <w:bottom w:val="none" w:sz="0" w:space="0" w:color="auto"/>
                                <w:right w:val="none" w:sz="0" w:space="0" w:color="auto"/>
                              </w:divBdr>
                              <w:divsChild>
                                <w:div w:id="1798403114">
                                  <w:marLeft w:val="0"/>
                                  <w:marRight w:val="0"/>
                                  <w:marTop w:val="0"/>
                                  <w:marBottom w:val="0"/>
                                  <w:divBdr>
                                    <w:top w:val="none" w:sz="0" w:space="0" w:color="auto"/>
                                    <w:left w:val="none" w:sz="0" w:space="0" w:color="auto"/>
                                    <w:bottom w:val="none" w:sz="0" w:space="0" w:color="auto"/>
                                    <w:right w:val="none" w:sz="0" w:space="0" w:color="auto"/>
                                  </w:divBdr>
                                  <w:divsChild>
                                    <w:div w:id="1798403135">
                                      <w:marLeft w:val="0"/>
                                      <w:marRight w:val="0"/>
                                      <w:marTop w:val="0"/>
                                      <w:marBottom w:val="0"/>
                                      <w:divBdr>
                                        <w:top w:val="none" w:sz="0" w:space="0" w:color="auto"/>
                                        <w:left w:val="none" w:sz="0" w:space="0" w:color="auto"/>
                                        <w:bottom w:val="none" w:sz="0" w:space="0" w:color="auto"/>
                                        <w:right w:val="none" w:sz="0" w:space="0" w:color="auto"/>
                                      </w:divBdr>
                                      <w:divsChild>
                                        <w:div w:id="1798403100">
                                          <w:marLeft w:val="0"/>
                                          <w:marRight w:val="0"/>
                                          <w:marTop w:val="0"/>
                                          <w:marBottom w:val="0"/>
                                          <w:divBdr>
                                            <w:top w:val="none" w:sz="0" w:space="0" w:color="auto"/>
                                            <w:left w:val="none" w:sz="0" w:space="0" w:color="auto"/>
                                            <w:bottom w:val="none" w:sz="0" w:space="0" w:color="auto"/>
                                            <w:right w:val="none" w:sz="0" w:space="0" w:color="auto"/>
                                          </w:divBdr>
                                        </w:div>
                                        <w:div w:id="1798403101">
                                          <w:marLeft w:val="0"/>
                                          <w:marRight w:val="0"/>
                                          <w:marTop w:val="0"/>
                                          <w:marBottom w:val="0"/>
                                          <w:divBdr>
                                            <w:top w:val="none" w:sz="0" w:space="0" w:color="auto"/>
                                            <w:left w:val="none" w:sz="0" w:space="0" w:color="auto"/>
                                            <w:bottom w:val="none" w:sz="0" w:space="0" w:color="auto"/>
                                            <w:right w:val="none" w:sz="0" w:space="0" w:color="auto"/>
                                          </w:divBdr>
                                        </w:div>
                                        <w:div w:id="1798403102">
                                          <w:marLeft w:val="0"/>
                                          <w:marRight w:val="0"/>
                                          <w:marTop w:val="0"/>
                                          <w:marBottom w:val="0"/>
                                          <w:divBdr>
                                            <w:top w:val="none" w:sz="0" w:space="0" w:color="auto"/>
                                            <w:left w:val="none" w:sz="0" w:space="0" w:color="auto"/>
                                            <w:bottom w:val="none" w:sz="0" w:space="0" w:color="auto"/>
                                            <w:right w:val="none" w:sz="0" w:space="0" w:color="auto"/>
                                          </w:divBdr>
                                        </w:div>
                                        <w:div w:id="1798403104">
                                          <w:marLeft w:val="0"/>
                                          <w:marRight w:val="0"/>
                                          <w:marTop w:val="0"/>
                                          <w:marBottom w:val="0"/>
                                          <w:divBdr>
                                            <w:top w:val="none" w:sz="0" w:space="0" w:color="auto"/>
                                            <w:left w:val="none" w:sz="0" w:space="0" w:color="auto"/>
                                            <w:bottom w:val="none" w:sz="0" w:space="0" w:color="auto"/>
                                            <w:right w:val="none" w:sz="0" w:space="0" w:color="auto"/>
                                          </w:divBdr>
                                        </w:div>
                                        <w:div w:id="1798403105">
                                          <w:marLeft w:val="0"/>
                                          <w:marRight w:val="0"/>
                                          <w:marTop w:val="0"/>
                                          <w:marBottom w:val="0"/>
                                          <w:divBdr>
                                            <w:top w:val="none" w:sz="0" w:space="0" w:color="auto"/>
                                            <w:left w:val="none" w:sz="0" w:space="0" w:color="auto"/>
                                            <w:bottom w:val="none" w:sz="0" w:space="0" w:color="auto"/>
                                            <w:right w:val="none" w:sz="0" w:space="0" w:color="auto"/>
                                          </w:divBdr>
                                        </w:div>
                                        <w:div w:id="1798403106">
                                          <w:marLeft w:val="0"/>
                                          <w:marRight w:val="0"/>
                                          <w:marTop w:val="0"/>
                                          <w:marBottom w:val="0"/>
                                          <w:divBdr>
                                            <w:top w:val="none" w:sz="0" w:space="0" w:color="auto"/>
                                            <w:left w:val="none" w:sz="0" w:space="0" w:color="auto"/>
                                            <w:bottom w:val="none" w:sz="0" w:space="0" w:color="auto"/>
                                            <w:right w:val="none" w:sz="0" w:space="0" w:color="auto"/>
                                          </w:divBdr>
                                        </w:div>
                                        <w:div w:id="1798403107">
                                          <w:marLeft w:val="0"/>
                                          <w:marRight w:val="0"/>
                                          <w:marTop w:val="0"/>
                                          <w:marBottom w:val="0"/>
                                          <w:divBdr>
                                            <w:top w:val="none" w:sz="0" w:space="0" w:color="auto"/>
                                            <w:left w:val="none" w:sz="0" w:space="0" w:color="auto"/>
                                            <w:bottom w:val="none" w:sz="0" w:space="0" w:color="auto"/>
                                            <w:right w:val="none" w:sz="0" w:space="0" w:color="auto"/>
                                          </w:divBdr>
                                        </w:div>
                                        <w:div w:id="1798403108">
                                          <w:marLeft w:val="0"/>
                                          <w:marRight w:val="0"/>
                                          <w:marTop w:val="0"/>
                                          <w:marBottom w:val="0"/>
                                          <w:divBdr>
                                            <w:top w:val="none" w:sz="0" w:space="0" w:color="auto"/>
                                            <w:left w:val="none" w:sz="0" w:space="0" w:color="auto"/>
                                            <w:bottom w:val="none" w:sz="0" w:space="0" w:color="auto"/>
                                            <w:right w:val="none" w:sz="0" w:space="0" w:color="auto"/>
                                          </w:divBdr>
                                        </w:div>
                                        <w:div w:id="1798403111">
                                          <w:marLeft w:val="0"/>
                                          <w:marRight w:val="0"/>
                                          <w:marTop w:val="0"/>
                                          <w:marBottom w:val="0"/>
                                          <w:divBdr>
                                            <w:top w:val="none" w:sz="0" w:space="0" w:color="auto"/>
                                            <w:left w:val="none" w:sz="0" w:space="0" w:color="auto"/>
                                            <w:bottom w:val="none" w:sz="0" w:space="0" w:color="auto"/>
                                            <w:right w:val="none" w:sz="0" w:space="0" w:color="auto"/>
                                          </w:divBdr>
                                        </w:div>
                                        <w:div w:id="1798403112">
                                          <w:marLeft w:val="0"/>
                                          <w:marRight w:val="0"/>
                                          <w:marTop w:val="0"/>
                                          <w:marBottom w:val="0"/>
                                          <w:divBdr>
                                            <w:top w:val="none" w:sz="0" w:space="0" w:color="auto"/>
                                            <w:left w:val="none" w:sz="0" w:space="0" w:color="auto"/>
                                            <w:bottom w:val="none" w:sz="0" w:space="0" w:color="auto"/>
                                            <w:right w:val="none" w:sz="0" w:space="0" w:color="auto"/>
                                          </w:divBdr>
                                        </w:div>
                                        <w:div w:id="1798403113">
                                          <w:marLeft w:val="0"/>
                                          <w:marRight w:val="0"/>
                                          <w:marTop w:val="0"/>
                                          <w:marBottom w:val="0"/>
                                          <w:divBdr>
                                            <w:top w:val="none" w:sz="0" w:space="0" w:color="auto"/>
                                            <w:left w:val="none" w:sz="0" w:space="0" w:color="auto"/>
                                            <w:bottom w:val="none" w:sz="0" w:space="0" w:color="auto"/>
                                            <w:right w:val="none" w:sz="0" w:space="0" w:color="auto"/>
                                          </w:divBdr>
                                        </w:div>
                                        <w:div w:id="1798403115">
                                          <w:marLeft w:val="0"/>
                                          <w:marRight w:val="0"/>
                                          <w:marTop w:val="0"/>
                                          <w:marBottom w:val="0"/>
                                          <w:divBdr>
                                            <w:top w:val="none" w:sz="0" w:space="0" w:color="auto"/>
                                            <w:left w:val="none" w:sz="0" w:space="0" w:color="auto"/>
                                            <w:bottom w:val="none" w:sz="0" w:space="0" w:color="auto"/>
                                            <w:right w:val="none" w:sz="0" w:space="0" w:color="auto"/>
                                          </w:divBdr>
                                        </w:div>
                                        <w:div w:id="1798403116">
                                          <w:marLeft w:val="0"/>
                                          <w:marRight w:val="0"/>
                                          <w:marTop w:val="0"/>
                                          <w:marBottom w:val="0"/>
                                          <w:divBdr>
                                            <w:top w:val="none" w:sz="0" w:space="0" w:color="auto"/>
                                            <w:left w:val="none" w:sz="0" w:space="0" w:color="auto"/>
                                            <w:bottom w:val="none" w:sz="0" w:space="0" w:color="auto"/>
                                            <w:right w:val="none" w:sz="0" w:space="0" w:color="auto"/>
                                          </w:divBdr>
                                        </w:div>
                                        <w:div w:id="1798403117">
                                          <w:marLeft w:val="0"/>
                                          <w:marRight w:val="0"/>
                                          <w:marTop w:val="0"/>
                                          <w:marBottom w:val="0"/>
                                          <w:divBdr>
                                            <w:top w:val="none" w:sz="0" w:space="0" w:color="auto"/>
                                            <w:left w:val="none" w:sz="0" w:space="0" w:color="auto"/>
                                            <w:bottom w:val="none" w:sz="0" w:space="0" w:color="auto"/>
                                            <w:right w:val="none" w:sz="0" w:space="0" w:color="auto"/>
                                          </w:divBdr>
                                        </w:div>
                                        <w:div w:id="1798403118">
                                          <w:marLeft w:val="0"/>
                                          <w:marRight w:val="0"/>
                                          <w:marTop w:val="0"/>
                                          <w:marBottom w:val="0"/>
                                          <w:divBdr>
                                            <w:top w:val="none" w:sz="0" w:space="0" w:color="auto"/>
                                            <w:left w:val="none" w:sz="0" w:space="0" w:color="auto"/>
                                            <w:bottom w:val="none" w:sz="0" w:space="0" w:color="auto"/>
                                            <w:right w:val="none" w:sz="0" w:space="0" w:color="auto"/>
                                          </w:divBdr>
                                        </w:div>
                                        <w:div w:id="1798403119">
                                          <w:marLeft w:val="0"/>
                                          <w:marRight w:val="0"/>
                                          <w:marTop w:val="0"/>
                                          <w:marBottom w:val="0"/>
                                          <w:divBdr>
                                            <w:top w:val="none" w:sz="0" w:space="0" w:color="auto"/>
                                            <w:left w:val="none" w:sz="0" w:space="0" w:color="auto"/>
                                            <w:bottom w:val="none" w:sz="0" w:space="0" w:color="auto"/>
                                            <w:right w:val="none" w:sz="0" w:space="0" w:color="auto"/>
                                          </w:divBdr>
                                        </w:div>
                                        <w:div w:id="1798403120">
                                          <w:marLeft w:val="0"/>
                                          <w:marRight w:val="0"/>
                                          <w:marTop w:val="0"/>
                                          <w:marBottom w:val="0"/>
                                          <w:divBdr>
                                            <w:top w:val="none" w:sz="0" w:space="0" w:color="auto"/>
                                            <w:left w:val="none" w:sz="0" w:space="0" w:color="auto"/>
                                            <w:bottom w:val="none" w:sz="0" w:space="0" w:color="auto"/>
                                            <w:right w:val="none" w:sz="0" w:space="0" w:color="auto"/>
                                          </w:divBdr>
                                        </w:div>
                                        <w:div w:id="1798403122">
                                          <w:marLeft w:val="0"/>
                                          <w:marRight w:val="0"/>
                                          <w:marTop w:val="0"/>
                                          <w:marBottom w:val="0"/>
                                          <w:divBdr>
                                            <w:top w:val="none" w:sz="0" w:space="0" w:color="auto"/>
                                            <w:left w:val="none" w:sz="0" w:space="0" w:color="auto"/>
                                            <w:bottom w:val="none" w:sz="0" w:space="0" w:color="auto"/>
                                            <w:right w:val="none" w:sz="0" w:space="0" w:color="auto"/>
                                          </w:divBdr>
                                        </w:div>
                                        <w:div w:id="1798403123">
                                          <w:marLeft w:val="0"/>
                                          <w:marRight w:val="0"/>
                                          <w:marTop w:val="0"/>
                                          <w:marBottom w:val="0"/>
                                          <w:divBdr>
                                            <w:top w:val="none" w:sz="0" w:space="0" w:color="auto"/>
                                            <w:left w:val="none" w:sz="0" w:space="0" w:color="auto"/>
                                            <w:bottom w:val="none" w:sz="0" w:space="0" w:color="auto"/>
                                            <w:right w:val="none" w:sz="0" w:space="0" w:color="auto"/>
                                          </w:divBdr>
                                        </w:div>
                                        <w:div w:id="1798403124">
                                          <w:marLeft w:val="0"/>
                                          <w:marRight w:val="0"/>
                                          <w:marTop w:val="0"/>
                                          <w:marBottom w:val="0"/>
                                          <w:divBdr>
                                            <w:top w:val="none" w:sz="0" w:space="0" w:color="auto"/>
                                            <w:left w:val="none" w:sz="0" w:space="0" w:color="auto"/>
                                            <w:bottom w:val="none" w:sz="0" w:space="0" w:color="auto"/>
                                            <w:right w:val="none" w:sz="0" w:space="0" w:color="auto"/>
                                          </w:divBdr>
                                        </w:div>
                                        <w:div w:id="1798403126">
                                          <w:marLeft w:val="0"/>
                                          <w:marRight w:val="0"/>
                                          <w:marTop w:val="0"/>
                                          <w:marBottom w:val="0"/>
                                          <w:divBdr>
                                            <w:top w:val="none" w:sz="0" w:space="0" w:color="auto"/>
                                            <w:left w:val="none" w:sz="0" w:space="0" w:color="auto"/>
                                            <w:bottom w:val="none" w:sz="0" w:space="0" w:color="auto"/>
                                            <w:right w:val="none" w:sz="0" w:space="0" w:color="auto"/>
                                          </w:divBdr>
                                        </w:div>
                                        <w:div w:id="1798403127">
                                          <w:marLeft w:val="0"/>
                                          <w:marRight w:val="0"/>
                                          <w:marTop w:val="0"/>
                                          <w:marBottom w:val="0"/>
                                          <w:divBdr>
                                            <w:top w:val="none" w:sz="0" w:space="0" w:color="auto"/>
                                            <w:left w:val="none" w:sz="0" w:space="0" w:color="auto"/>
                                            <w:bottom w:val="none" w:sz="0" w:space="0" w:color="auto"/>
                                            <w:right w:val="none" w:sz="0" w:space="0" w:color="auto"/>
                                          </w:divBdr>
                                        </w:div>
                                        <w:div w:id="1798403128">
                                          <w:marLeft w:val="0"/>
                                          <w:marRight w:val="0"/>
                                          <w:marTop w:val="0"/>
                                          <w:marBottom w:val="0"/>
                                          <w:divBdr>
                                            <w:top w:val="none" w:sz="0" w:space="0" w:color="auto"/>
                                            <w:left w:val="none" w:sz="0" w:space="0" w:color="auto"/>
                                            <w:bottom w:val="none" w:sz="0" w:space="0" w:color="auto"/>
                                            <w:right w:val="none" w:sz="0" w:space="0" w:color="auto"/>
                                          </w:divBdr>
                                        </w:div>
                                        <w:div w:id="1798403129">
                                          <w:marLeft w:val="0"/>
                                          <w:marRight w:val="0"/>
                                          <w:marTop w:val="0"/>
                                          <w:marBottom w:val="0"/>
                                          <w:divBdr>
                                            <w:top w:val="none" w:sz="0" w:space="0" w:color="auto"/>
                                            <w:left w:val="none" w:sz="0" w:space="0" w:color="auto"/>
                                            <w:bottom w:val="none" w:sz="0" w:space="0" w:color="auto"/>
                                            <w:right w:val="none" w:sz="0" w:space="0" w:color="auto"/>
                                          </w:divBdr>
                                        </w:div>
                                        <w:div w:id="1798403130">
                                          <w:marLeft w:val="0"/>
                                          <w:marRight w:val="0"/>
                                          <w:marTop w:val="0"/>
                                          <w:marBottom w:val="0"/>
                                          <w:divBdr>
                                            <w:top w:val="none" w:sz="0" w:space="0" w:color="auto"/>
                                            <w:left w:val="none" w:sz="0" w:space="0" w:color="auto"/>
                                            <w:bottom w:val="none" w:sz="0" w:space="0" w:color="auto"/>
                                            <w:right w:val="none" w:sz="0" w:space="0" w:color="auto"/>
                                          </w:divBdr>
                                        </w:div>
                                        <w:div w:id="1798403132">
                                          <w:marLeft w:val="0"/>
                                          <w:marRight w:val="0"/>
                                          <w:marTop w:val="0"/>
                                          <w:marBottom w:val="0"/>
                                          <w:divBdr>
                                            <w:top w:val="none" w:sz="0" w:space="0" w:color="auto"/>
                                            <w:left w:val="none" w:sz="0" w:space="0" w:color="auto"/>
                                            <w:bottom w:val="none" w:sz="0" w:space="0" w:color="auto"/>
                                            <w:right w:val="none" w:sz="0" w:space="0" w:color="auto"/>
                                          </w:divBdr>
                                        </w:div>
                                        <w:div w:id="1798403133">
                                          <w:marLeft w:val="0"/>
                                          <w:marRight w:val="0"/>
                                          <w:marTop w:val="0"/>
                                          <w:marBottom w:val="0"/>
                                          <w:divBdr>
                                            <w:top w:val="none" w:sz="0" w:space="0" w:color="auto"/>
                                            <w:left w:val="none" w:sz="0" w:space="0" w:color="auto"/>
                                            <w:bottom w:val="none" w:sz="0" w:space="0" w:color="auto"/>
                                            <w:right w:val="none" w:sz="0" w:space="0" w:color="auto"/>
                                          </w:divBdr>
                                        </w:div>
                                        <w:div w:id="1798403134">
                                          <w:marLeft w:val="0"/>
                                          <w:marRight w:val="0"/>
                                          <w:marTop w:val="0"/>
                                          <w:marBottom w:val="0"/>
                                          <w:divBdr>
                                            <w:top w:val="none" w:sz="0" w:space="0" w:color="auto"/>
                                            <w:left w:val="none" w:sz="0" w:space="0" w:color="auto"/>
                                            <w:bottom w:val="none" w:sz="0" w:space="0" w:color="auto"/>
                                            <w:right w:val="none" w:sz="0" w:space="0" w:color="auto"/>
                                          </w:divBdr>
                                        </w:div>
                                        <w:div w:id="1798403136">
                                          <w:marLeft w:val="0"/>
                                          <w:marRight w:val="0"/>
                                          <w:marTop w:val="0"/>
                                          <w:marBottom w:val="0"/>
                                          <w:divBdr>
                                            <w:top w:val="none" w:sz="0" w:space="0" w:color="auto"/>
                                            <w:left w:val="none" w:sz="0" w:space="0" w:color="auto"/>
                                            <w:bottom w:val="none" w:sz="0" w:space="0" w:color="auto"/>
                                            <w:right w:val="none" w:sz="0" w:space="0" w:color="auto"/>
                                          </w:divBdr>
                                        </w:div>
                                        <w:div w:id="1798403138">
                                          <w:marLeft w:val="0"/>
                                          <w:marRight w:val="0"/>
                                          <w:marTop w:val="0"/>
                                          <w:marBottom w:val="0"/>
                                          <w:divBdr>
                                            <w:top w:val="none" w:sz="0" w:space="0" w:color="auto"/>
                                            <w:left w:val="none" w:sz="0" w:space="0" w:color="auto"/>
                                            <w:bottom w:val="none" w:sz="0" w:space="0" w:color="auto"/>
                                            <w:right w:val="none" w:sz="0" w:space="0" w:color="auto"/>
                                          </w:divBdr>
                                        </w:div>
                                        <w:div w:id="1798403139">
                                          <w:marLeft w:val="0"/>
                                          <w:marRight w:val="0"/>
                                          <w:marTop w:val="0"/>
                                          <w:marBottom w:val="0"/>
                                          <w:divBdr>
                                            <w:top w:val="none" w:sz="0" w:space="0" w:color="auto"/>
                                            <w:left w:val="none" w:sz="0" w:space="0" w:color="auto"/>
                                            <w:bottom w:val="none" w:sz="0" w:space="0" w:color="auto"/>
                                            <w:right w:val="none" w:sz="0" w:space="0" w:color="auto"/>
                                          </w:divBdr>
                                        </w:div>
                                        <w:div w:id="1798403140">
                                          <w:marLeft w:val="0"/>
                                          <w:marRight w:val="0"/>
                                          <w:marTop w:val="0"/>
                                          <w:marBottom w:val="0"/>
                                          <w:divBdr>
                                            <w:top w:val="none" w:sz="0" w:space="0" w:color="auto"/>
                                            <w:left w:val="none" w:sz="0" w:space="0" w:color="auto"/>
                                            <w:bottom w:val="none" w:sz="0" w:space="0" w:color="auto"/>
                                            <w:right w:val="none" w:sz="0" w:space="0" w:color="auto"/>
                                          </w:divBdr>
                                        </w:div>
                                        <w:div w:id="1798403141">
                                          <w:marLeft w:val="0"/>
                                          <w:marRight w:val="0"/>
                                          <w:marTop w:val="0"/>
                                          <w:marBottom w:val="0"/>
                                          <w:divBdr>
                                            <w:top w:val="none" w:sz="0" w:space="0" w:color="auto"/>
                                            <w:left w:val="none" w:sz="0" w:space="0" w:color="auto"/>
                                            <w:bottom w:val="none" w:sz="0" w:space="0" w:color="auto"/>
                                            <w:right w:val="none" w:sz="0" w:space="0" w:color="auto"/>
                                          </w:divBdr>
                                        </w:div>
                                        <w:div w:id="1798403142">
                                          <w:marLeft w:val="0"/>
                                          <w:marRight w:val="0"/>
                                          <w:marTop w:val="0"/>
                                          <w:marBottom w:val="0"/>
                                          <w:divBdr>
                                            <w:top w:val="none" w:sz="0" w:space="0" w:color="auto"/>
                                            <w:left w:val="none" w:sz="0" w:space="0" w:color="auto"/>
                                            <w:bottom w:val="none" w:sz="0" w:space="0" w:color="auto"/>
                                            <w:right w:val="none" w:sz="0" w:space="0" w:color="auto"/>
                                          </w:divBdr>
                                        </w:div>
                                        <w:div w:id="17984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653</Words>
  <Characters>3593</Characters>
  <Application>Microsoft Office Outlook</Application>
  <DocSecurity>0</DocSecurity>
  <Lines>0</Lines>
  <Paragraphs>0</Paragraphs>
  <ScaleCrop>false</ScaleCrop>
  <Company>Tangerine Communications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Speaking Notes for Mr</dc:title>
  <dc:subject/>
  <dc:creator>Michael Gilson</dc:creator>
  <cp:keywords/>
  <dc:description/>
  <cp:lastModifiedBy>ulacrzw</cp:lastModifiedBy>
  <cp:revision>2</cp:revision>
  <dcterms:created xsi:type="dcterms:W3CDTF">2019-08-02T19:03:00Z</dcterms:created>
  <dcterms:modified xsi:type="dcterms:W3CDTF">2019-08-02T19:03:00Z</dcterms:modified>
</cp:coreProperties>
</file>